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C032A" w:rsidRDefault="00364CEE" w:rsidP="00FC032A">
      <w:pPr>
        <w:spacing w:after="0" w:line="240" w:lineRule="auto"/>
      </w:pPr>
      <w:r>
        <w:rPr>
          <w:noProof/>
        </w:rPr>
        <w:pict>
          <v:oval id="_x0000_s1026" style="position:absolute;margin-left:192.5pt;margin-top:.75pt;width:338pt;height:79.5pt;z-index:251655680;mso-position-horizontal:absolute;mso-position-vertical:absolute" fillcolor="#4f81bd" strokecolor="#f2f2f2" strokeweight="3pt">
            <v:shadow on="t" type="perspective" color="#622423" opacity=".5" offset="1pt" offset2="-1pt"/>
            <v:textbox style="mso-next-textbox:#_x0000_s1026">
              <w:txbxContent>
                <w:p w:rsidR="006578E6" w:rsidRPr="00204DA6" w:rsidRDefault="006578E6" w:rsidP="00FC032A">
                  <w:pPr>
                    <w:spacing w:after="0" w:line="240" w:lineRule="auto"/>
                    <w:rPr>
                      <w:b/>
                      <w:sz w:val="16"/>
                      <w:szCs w:val="16"/>
                    </w:rPr>
                  </w:pPr>
                </w:p>
                <w:p w:rsidR="006578E6" w:rsidRPr="00204DA6" w:rsidRDefault="006578E6" w:rsidP="00FC032A">
                  <w:pPr>
                    <w:spacing w:after="0" w:line="240" w:lineRule="auto"/>
                    <w:jc w:val="center"/>
                    <w:rPr>
                      <w:b/>
                      <w:color w:val="FFFFFF"/>
                      <w:sz w:val="36"/>
                      <w:szCs w:val="32"/>
                    </w:rPr>
                  </w:pPr>
                  <w:r w:rsidRPr="00204DA6">
                    <w:rPr>
                      <w:b/>
                      <w:color w:val="FFFFFF"/>
                      <w:sz w:val="36"/>
                      <w:szCs w:val="32"/>
                    </w:rPr>
                    <w:t>http://appliedsportpsych.org</w:t>
                  </w:r>
                </w:p>
              </w:txbxContent>
            </v:textbox>
          </v:oval>
        </w:pict>
      </w:r>
      <w:r w:rsidR="001F18BD">
        <w:rPr>
          <w:noProof/>
        </w:rPr>
        <w:drawing>
          <wp:inline distT="0" distB="0" distL="0" distR="0">
            <wp:extent cx="2286000" cy="1117600"/>
            <wp:effectExtent l="19050" t="0" r="0" b="0"/>
            <wp:docPr id="1" name="Picture 1" descr="2007 AASP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AASP Logo-11"/>
                    <pic:cNvPicPr>
                      <a:picLocks noChangeAspect="1" noChangeArrowheads="1"/>
                    </pic:cNvPicPr>
                  </pic:nvPicPr>
                  <pic:blipFill>
                    <a:blip r:embed="rId5"/>
                    <a:srcRect/>
                    <a:stretch>
                      <a:fillRect/>
                    </a:stretch>
                  </pic:blipFill>
                  <pic:spPr bwMode="auto">
                    <a:xfrm>
                      <a:off x="0" y="0"/>
                      <a:ext cx="2286000" cy="1117600"/>
                    </a:xfrm>
                    <a:prstGeom prst="rect">
                      <a:avLst/>
                    </a:prstGeom>
                    <a:noFill/>
                    <a:ln w="9525">
                      <a:noFill/>
                      <a:miter lim="800000"/>
                      <a:headEnd/>
                      <a:tailEnd/>
                    </a:ln>
                  </pic:spPr>
                </pic:pic>
              </a:graphicData>
            </a:graphic>
          </wp:inline>
        </w:drawing>
      </w:r>
    </w:p>
    <w:p w:rsidR="00FC032A" w:rsidRPr="004112EF" w:rsidRDefault="00FC032A" w:rsidP="00FC032A">
      <w:pPr>
        <w:spacing w:after="0" w:line="240" w:lineRule="auto"/>
        <w:jc w:val="center"/>
        <w:rPr>
          <w:i/>
          <w:sz w:val="40"/>
          <w:szCs w:val="40"/>
        </w:rPr>
      </w:pPr>
      <w:r w:rsidRPr="004112EF">
        <w:rPr>
          <w:i/>
          <w:sz w:val="40"/>
          <w:szCs w:val="40"/>
        </w:rPr>
        <w:t>Learn more about Sport and Exercise Psychology</w:t>
      </w:r>
    </w:p>
    <w:p w:rsidR="00FC032A" w:rsidRPr="004112EF" w:rsidRDefault="00FC032A" w:rsidP="00FC032A">
      <w:pPr>
        <w:pBdr>
          <w:bottom w:val="single" w:sz="12" w:space="1" w:color="auto"/>
        </w:pBdr>
        <w:spacing w:after="0" w:line="240" w:lineRule="auto"/>
        <w:jc w:val="center"/>
        <w:rPr>
          <w:i/>
          <w:sz w:val="40"/>
          <w:szCs w:val="40"/>
        </w:rPr>
      </w:pPr>
      <w:r w:rsidRPr="004112EF">
        <w:rPr>
          <w:sz w:val="20"/>
          <w:szCs w:val="20"/>
        </w:rPr>
        <w:t>Through the Association for Applied Sport Psychology (AASP) and the Proactive Peer Undergraduate Mentoring Program (PPUMP)</w:t>
      </w:r>
    </w:p>
    <w:p w:rsidR="00FC032A" w:rsidRPr="004112EF" w:rsidRDefault="00FC032A" w:rsidP="00FC032A">
      <w:pPr>
        <w:spacing w:after="0" w:line="240" w:lineRule="auto"/>
        <w:ind w:firstLine="720"/>
        <w:rPr>
          <w:sz w:val="8"/>
          <w:szCs w:val="8"/>
        </w:rPr>
      </w:pPr>
    </w:p>
    <w:p w:rsidR="00FC032A" w:rsidRPr="004112EF" w:rsidRDefault="00364CEE" w:rsidP="00FC032A">
      <w:pPr>
        <w:spacing w:after="0" w:line="240" w:lineRule="auto"/>
        <w:rPr>
          <w:b/>
          <w:sz w:val="28"/>
          <w:szCs w:val="28"/>
        </w:rPr>
      </w:pPr>
      <w:r w:rsidRPr="00364CEE">
        <w:rPr>
          <w:noProof/>
          <w:sz w:val="18"/>
          <w:szCs w:val="18"/>
          <w:lang w:eastAsia="zh-TW"/>
        </w:rPr>
        <w:pict>
          <v:shapetype id="_x0000_t202" coordsize="21600,21600" o:spt="202" path="m0,0l0,21600,21600,21600,21600,0xe">
            <v:stroke joinstyle="miter"/>
            <v:path gradientshapeok="t" o:connecttype="rect"/>
          </v:shapetype>
          <v:shape id="_x0000_s1028" type="#_x0000_t202" style="position:absolute;margin-left:380.25pt;margin-top:3.35pt;width:158.35pt;height:585.1pt;z-index:251656704;mso-position-horizontal:absolute;mso-position-vertical:absolute;mso-width-relative:margin;mso-height-relative:margin">
            <v:textbox style="mso-next-textbox:#_x0000_s1028">
              <w:txbxContent>
                <w:p w:rsidR="006578E6" w:rsidRPr="004112EF" w:rsidRDefault="006578E6" w:rsidP="00FC032A">
                  <w:pPr>
                    <w:spacing w:after="0" w:line="240" w:lineRule="auto"/>
                    <w:rPr>
                      <w:b/>
                      <w:i/>
                      <w:sz w:val="18"/>
                      <w:szCs w:val="18"/>
                      <w:u w:val="single"/>
                    </w:rPr>
                  </w:pPr>
                  <w:r w:rsidRPr="004112EF">
                    <w:rPr>
                      <w:b/>
                      <w:sz w:val="28"/>
                      <w:szCs w:val="28"/>
                      <w:u w:val="single"/>
                    </w:rPr>
                    <w:t>FAQ’s:</w:t>
                  </w:r>
                </w:p>
                <w:p w:rsidR="006578E6" w:rsidRPr="006578E6" w:rsidRDefault="006578E6" w:rsidP="00FC032A">
                  <w:pPr>
                    <w:spacing w:after="0" w:line="240" w:lineRule="auto"/>
                    <w:rPr>
                      <w:b/>
                      <w:i/>
                      <w:sz w:val="10"/>
                      <w:szCs w:val="18"/>
                    </w:rPr>
                  </w:pPr>
                </w:p>
                <w:p w:rsidR="006578E6" w:rsidRPr="004112EF" w:rsidRDefault="006578E6" w:rsidP="00FC032A">
                  <w:pPr>
                    <w:spacing w:after="0" w:line="240" w:lineRule="auto"/>
                    <w:rPr>
                      <w:b/>
                      <w:i/>
                    </w:rPr>
                  </w:pPr>
                  <w:r w:rsidRPr="004112EF">
                    <w:rPr>
                      <w:b/>
                      <w:i/>
                    </w:rPr>
                    <w:t>How can I find out more information about the field of Sport and Exercise Psychology and AASP?</w:t>
                  </w:r>
                </w:p>
                <w:p w:rsidR="006578E6" w:rsidRPr="006578E6" w:rsidRDefault="006578E6" w:rsidP="00FC032A">
                  <w:pPr>
                    <w:spacing w:after="0" w:line="240" w:lineRule="auto"/>
                    <w:rPr>
                      <w:sz w:val="10"/>
                      <w:szCs w:val="18"/>
                    </w:rPr>
                  </w:pPr>
                </w:p>
                <w:p w:rsidR="006578E6" w:rsidRPr="004112EF" w:rsidRDefault="006578E6" w:rsidP="00FC032A">
                  <w:pPr>
                    <w:spacing w:after="0" w:line="240" w:lineRule="auto"/>
                    <w:rPr>
                      <w:b/>
                      <w:sz w:val="18"/>
                      <w:szCs w:val="18"/>
                    </w:rPr>
                  </w:pPr>
                  <w:r w:rsidRPr="004112EF">
                    <w:rPr>
                      <w:b/>
                      <w:sz w:val="18"/>
                      <w:szCs w:val="18"/>
                    </w:rPr>
                    <w:t>Proactive Peer Undergraduate Mentoring Program (PPUMP)</w:t>
                  </w:r>
                </w:p>
                <w:p w:rsidR="006578E6" w:rsidRPr="006578E6" w:rsidRDefault="006578E6" w:rsidP="00FC032A">
                  <w:pPr>
                    <w:spacing w:after="0" w:line="240" w:lineRule="auto"/>
                    <w:rPr>
                      <w:sz w:val="10"/>
                      <w:szCs w:val="18"/>
                    </w:rPr>
                  </w:pPr>
                </w:p>
                <w:p w:rsidR="006578E6" w:rsidRPr="004112EF" w:rsidRDefault="006578E6" w:rsidP="00FC032A">
                  <w:pPr>
                    <w:spacing w:after="0" w:line="240" w:lineRule="auto"/>
                    <w:rPr>
                      <w:sz w:val="18"/>
                      <w:szCs w:val="18"/>
                    </w:rPr>
                  </w:pPr>
                  <w:r w:rsidRPr="004112EF">
                    <w:rPr>
                      <w:sz w:val="18"/>
                      <w:szCs w:val="18"/>
                    </w:rPr>
                    <w:t xml:space="preserve">PPUMP is comprised of graduate students who are competent and willing to serve as mentors for their peers and prospective students as they search for graduate programs that best fit their needs. Send an email to: </w:t>
                  </w:r>
                  <w:r w:rsidRPr="00946BBF">
                    <w:rPr>
                      <w:sz w:val="18"/>
                      <w:szCs w:val="18"/>
                      <w:highlight w:val="yellow"/>
                    </w:rPr>
                    <w:t>ppump@aaasponline.org</w:t>
                  </w:r>
                  <w:r w:rsidRPr="004112EF">
                    <w:rPr>
                      <w:sz w:val="18"/>
                      <w:szCs w:val="18"/>
                    </w:rPr>
                    <w:t xml:space="preserve"> </w:t>
                  </w:r>
                </w:p>
                <w:p w:rsidR="006578E6" w:rsidRPr="004112EF" w:rsidRDefault="006578E6" w:rsidP="00FC032A">
                  <w:pPr>
                    <w:spacing w:after="0" w:line="240" w:lineRule="auto"/>
                    <w:rPr>
                      <w:sz w:val="18"/>
                      <w:szCs w:val="18"/>
                    </w:rPr>
                  </w:pPr>
                  <w:proofErr w:type="gramStart"/>
                  <w:r w:rsidRPr="004112EF">
                    <w:rPr>
                      <w:sz w:val="18"/>
                      <w:szCs w:val="18"/>
                    </w:rPr>
                    <w:t>to</w:t>
                  </w:r>
                  <w:proofErr w:type="gramEnd"/>
                  <w:r w:rsidRPr="004112EF">
                    <w:rPr>
                      <w:sz w:val="18"/>
                      <w:szCs w:val="18"/>
                    </w:rPr>
                    <w:t xml:space="preserve"> contact a PPUMP representative!</w:t>
                  </w:r>
                </w:p>
                <w:p w:rsidR="006578E6" w:rsidRPr="006578E6" w:rsidRDefault="006578E6" w:rsidP="00FC032A">
                  <w:pPr>
                    <w:spacing w:after="0" w:line="240" w:lineRule="auto"/>
                    <w:rPr>
                      <w:sz w:val="10"/>
                      <w:szCs w:val="18"/>
                    </w:rPr>
                  </w:pPr>
                </w:p>
                <w:p w:rsidR="006578E6" w:rsidRPr="004112EF" w:rsidRDefault="006578E6" w:rsidP="00FC032A">
                  <w:pPr>
                    <w:spacing w:after="0" w:line="240" w:lineRule="auto"/>
                    <w:rPr>
                      <w:sz w:val="18"/>
                      <w:szCs w:val="18"/>
                    </w:rPr>
                  </w:pPr>
                  <w:r w:rsidRPr="004112EF">
                    <w:rPr>
                      <w:sz w:val="18"/>
                      <w:szCs w:val="18"/>
                    </w:rPr>
                    <w:t>You can also find out more information about the field of sport and exercise psychology and AASP online at:</w:t>
                  </w:r>
                </w:p>
                <w:p w:rsidR="006578E6" w:rsidRPr="006440B2" w:rsidRDefault="00364CEE" w:rsidP="00FC032A">
                  <w:pPr>
                    <w:spacing w:after="0" w:line="240" w:lineRule="auto"/>
                    <w:rPr>
                      <w:sz w:val="18"/>
                      <w:szCs w:val="18"/>
                    </w:rPr>
                  </w:pPr>
                  <w:hyperlink r:id="rId6" w:history="1">
                    <w:r w:rsidR="006578E6" w:rsidRPr="006440B2">
                      <w:rPr>
                        <w:rStyle w:val="Hyperlink"/>
                        <w:sz w:val="18"/>
                        <w:szCs w:val="18"/>
                      </w:rPr>
                      <w:t>http://appliedsportpsych.org</w:t>
                    </w:r>
                  </w:hyperlink>
                  <w:r w:rsidR="006578E6" w:rsidRPr="006440B2">
                    <w:rPr>
                      <w:sz w:val="18"/>
                      <w:szCs w:val="18"/>
                    </w:rPr>
                    <w:t xml:space="preserve"> </w:t>
                  </w:r>
                </w:p>
                <w:p w:rsidR="006578E6" w:rsidRPr="006578E6" w:rsidRDefault="006578E6" w:rsidP="00FC032A">
                  <w:pPr>
                    <w:spacing w:after="0" w:line="240" w:lineRule="auto"/>
                    <w:rPr>
                      <w:sz w:val="10"/>
                      <w:szCs w:val="18"/>
                    </w:rPr>
                  </w:pPr>
                </w:p>
                <w:p w:rsidR="006578E6" w:rsidRPr="004112EF" w:rsidRDefault="006578E6" w:rsidP="00FC032A">
                  <w:pPr>
                    <w:spacing w:after="0" w:line="240" w:lineRule="auto"/>
                    <w:rPr>
                      <w:b/>
                      <w:i/>
                    </w:rPr>
                  </w:pPr>
                  <w:r w:rsidRPr="004112EF">
                    <w:rPr>
                      <w:b/>
                      <w:i/>
                    </w:rPr>
                    <w:t>How can I learn more about graduate programs in Sport and Exercise Psychology?</w:t>
                  </w:r>
                </w:p>
                <w:p w:rsidR="006578E6" w:rsidRPr="006578E6" w:rsidRDefault="006578E6" w:rsidP="00FC032A">
                  <w:pPr>
                    <w:spacing w:after="0" w:line="240" w:lineRule="auto"/>
                    <w:rPr>
                      <w:sz w:val="10"/>
                      <w:szCs w:val="18"/>
                    </w:rPr>
                  </w:pPr>
                </w:p>
                <w:p w:rsidR="006578E6" w:rsidRPr="004112EF" w:rsidRDefault="006578E6" w:rsidP="00FC032A">
                  <w:pPr>
                    <w:shd w:val="clear" w:color="auto" w:fill="FFFFFF"/>
                    <w:spacing w:after="0" w:line="240" w:lineRule="auto"/>
                    <w:rPr>
                      <w:rFonts w:eastAsia="Times New Roman"/>
                      <w:b/>
                      <w:sz w:val="18"/>
                      <w:szCs w:val="18"/>
                    </w:rPr>
                  </w:pPr>
                  <w:r w:rsidRPr="004112EF">
                    <w:rPr>
                      <w:sz w:val="18"/>
                      <w:szCs w:val="18"/>
                    </w:rPr>
                    <w:t>A Graduate Program Fair is held each year at the ann</w:t>
                  </w:r>
                  <w:r>
                    <w:rPr>
                      <w:sz w:val="18"/>
                      <w:szCs w:val="18"/>
                    </w:rPr>
                    <w:t>ual AASP conference.</w:t>
                  </w:r>
                </w:p>
                <w:p w:rsidR="006578E6" w:rsidRPr="006578E6" w:rsidRDefault="006578E6" w:rsidP="00FC032A">
                  <w:pPr>
                    <w:shd w:val="clear" w:color="auto" w:fill="FFFFFF"/>
                    <w:spacing w:after="0" w:line="240" w:lineRule="auto"/>
                    <w:rPr>
                      <w:rFonts w:eastAsia="Times New Roman"/>
                      <w:sz w:val="10"/>
                      <w:szCs w:val="18"/>
                    </w:rPr>
                  </w:pPr>
                </w:p>
                <w:p w:rsidR="006578E6" w:rsidRDefault="006578E6" w:rsidP="00FC032A">
                  <w:pPr>
                    <w:shd w:val="clear" w:color="auto" w:fill="FFFFFF"/>
                    <w:spacing w:after="0" w:line="240" w:lineRule="auto"/>
                    <w:rPr>
                      <w:rFonts w:eastAsia="Times New Roman"/>
                      <w:sz w:val="18"/>
                      <w:szCs w:val="18"/>
                    </w:rPr>
                  </w:pPr>
                  <w:r w:rsidRPr="004112EF">
                    <w:rPr>
                      <w:rFonts w:eastAsia="Times New Roman"/>
                      <w:sz w:val="18"/>
                      <w:szCs w:val="18"/>
                    </w:rPr>
                    <w:t xml:space="preserve">At the fair, you can meet current students and professors of master’s and Ph.D. programs in the field. This is a great opportunity to learn more about various programs, as well as the research interests of faculty and graduate students in the field. Find out more about how to attend the AASP annual conference </w:t>
                  </w:r>
                  <w:r>
                    <w:rPr>
                      <w:rFonts w:eastAsia="Times New Roman"/>
                      <w:sz w:val="18"/>
                      <w:szCs w:val="18"/>
                    </w:rPr>
                    <w:t xml:space="preserve">on the AASP website. </w:t>
                  </w:r>
                </w:p>
                <w:p w:rsidR="006578E6" w:rsidRDefault="006578E6" w:rsidP="00FC032A">
                  <w:pPr>
                    <w:shd w:val="clear" w:color="auto" w:fill="FFFFFF"/>
                    <w:spacing w:after="0" w:line="240" w:lineRule="auto"/>
                    <w:rPr>
                      <w:rFonts w:eastAsia="Times New Roman"/>
                      <w:sz w:val="18"/>
                      <w:szCs w:val="18"/>
                    </w:rPr>
                  </w:pPr>
                </w:p>
                <w:p w:rsidR="006578E6" w:rsidRPr="006578E6" w:rsidRDefault="006578E6" w:rsidP="00FC032A">
                  <w:pPr>
                    <w:shd w:val="clear" w:color="auto" w:fill="FFFFFF"/>
                    <w:spacing w:after="0" w:line="240" w:lineRule="auto"/>
                    <w:rPr>
                      <w:rFonts w:eastAsia="Times New Roman"/>
                      <w:color w:val="333333"/>
                      <w:sz w:val="10"/>
                      <w:szCs w:val="18"/>
                    </w:rPr>
                  </w:pPr>
                  <w:r>
                    <w:rPr>
                      <w:rFonts w:eastAsia="Times New Roman"/>
                      <w:color w:val="333333"/>
                      <w:sz w:val="18"/>
                      <w:szCs w:val="18"/>
                    </w:rPr>
                    <w:t xml:space="preserve">On the website </w:t>
                  </w:r>
                  <w:r>
                    <w:rPr>
                      <w:rFonts w:eastAsia="Times New Roman"/>
                      <w:sz w:val="18"/>
                      <w:szCs w:val="18"/>
                    </w:rPr>
                    <w:t>you can v</w:t>
                  </w:r>
                  <w:r w:rsidRPr="006578E6">
                    <w:rPr>
                      <w:rFonts w:eastAsia="Times New Roman"/>
                      <w:sz w:val="18"/>
                      <w:szCs w:val="18"/>
                    </w:rPr>
                    <w:t xml:space="preserve">isit </w:t>
                  </w:r>
                  <w:r>
                    <w:rPr>
                      <w:rFonts w:eastAsia="Times New Roman"/>
                      <w:sz w:val="18"/>
                      <w:szCs w:val="18"/>
                    </w:rPr>
                    <w:t xml:space="preserve">the </w:t>
                  </w:r>
                  <w:r w:rsidRPr="006578E6">
                    <w:rPr>
                      <w:rFonts w:eastAsia="Times New Roman"/>
                      <w:sz w:val="18"/>
                      <w:szCs w:val="18"/>
                    </w:rPr>
                    <w:t xml:space="preserve">“Students” </w:t>
                  </w:r>
                  <w:r>
                    <w:rPr>
                      <w:rFonts w:eastAsia="Times New Roman"/>
                      <w:sz w:val="18"/>
                      <w:szCs w:val="18"/>
                    </w:rPr>
                    <w:t>tab then</w:t>
                  </w:r>
                  <w:r w:rsidRPr="006578E6">
                    <w:rPr>
                      <w:rFonts w:eastAsia="Times New Roman"/>
                      <w:sz w:val="18"/>
                      <w:szCs w:val="18"/>
                    </w:rPr>
                    <w:t xml:space="preserve"> “Graduate Training” for a list of resources and access to the PPUMP mentor database. </w:t>
                  </w:r>
                  <w:r w:rsidRPr="006578E6">
                    <w:rPr>
                      <w:rFonts w:eastAsia="Times New Roman"/>
                      <w:sz w:val="18"/>
                      <w:szCs w:val="18"/>
                    </w:rPr>
                    <w:br/>
                  </w:r>
                </w:p>
                <w:p w:rsidR="006578E6" w:rsidRPr="00204DA6" w:rsidRDefault="006578E6" w:rsidP="00FC032A">
                  <w:pPr>
                    <w:shd w:val="clear" w:color="auto" w:fill="FFFFFF"/>
                    <w:spacing w:after="0" w:line="240" w:lineRule="auto"/>
                    <w:rPr>
                      <w:rFonts w:eastAsia="Times New Roman"/>
                      <w:sz w:val="18"/>
                      <w:szCs w:val="18"/>
                    </w:rPr>
                  </w:pPr>
                  <w:r>
                    <w:rPr>
                      <w:rFonts w:eastAsia="Times New Roman"/>
                      <w:sz w:val="18"/>
                      <w:szCs w:val="18"/>
                    </w:rPr>
                    <w:t xml:space="preserve">There is also a </w:t>
                  </w:r>
                  <w:r w:rsidRPr="006578E6">
                    <w:rPr>
                      <w:rFonts w:eastAsia="Times New Roman"/>
                      <w:i/>
                      <w:sz w:val="18"/>
                      <w:szCs w:val="18"/>
                    </w:rPr>
                    <w:t>Directory of Graduate Programs in Applied Sport Psychology</w:t>
                  </w:r>
                  <w:r>
                    <w:rPr>
                      <w:rFonts w:eastAsia="Times New Roman"/>
                      <w:sz w:val="18"/>
                      <w:szCs w:val="18"/>
                    </w:rPr>
                    <w:t xml:space="preserve"> available at</w:t>
                  </w:r>
                  <w:r w:rsidRPr="004112EF">
                    <w:rPr>
                      <w:rFonts w:eastAsia="Times New Roman"/>
                      <w:sz w:val="18"/>
                      <w:szCs w:val="18"/>
                    </w:rPr>
                    <w:t>:</w:t>
                  </w:r>
                  <w:r>
                    <w:rPr>
                      <w:rFonts w:eastAsia="Times New Roman"/>
                      <w:color w:val="333333"/>
                      <w:sz w:val="18"/>
                      <w:szCs w:val="18"/>
                    </w:rPr>
                    <w:t xml:space="preserve"> </w:t>
                  </w:r>
                  <w:hyperlink r:id="rId7" w:history="1">
                    <w:r w:rsidRPr="007627B4">
                      <w:rPr>
                        <w:rStyle w:val="Hyperlink"/>
                        <w:rFonts w:eastAsia="Times New Roman"/>
                        <w:sz w:val="18"/>
                        <w:szCs w:val="18"/>
                      </w:rPr>
                      <w:t>www.fitinfotech.com</w:t>
                    </w:r>
                  </w:hyperlink>
                  <w:r>
                    <w:rPr>
                      <w:rFonts w:eastAsia="Times New Roman"/>
                      <w:color w:val="333333"/>
                      <w:sz w:val="18"/>
                      <w:szCs w:val="18"/>
                    </w:rPr>
                    <w:t xml:space="preserve"> </w:t>
                  </w:r>
                  <w:r w:rsidRPr="004112EF">
                    <w:rPr>
                      <w:rFonts w:eastAsia="Times New Roman"/>
                      <w:sz w:val="18"/>
                      <w:szCs w:val="18"/>
                    </w:rPr>
                    <w:t>– the directory covers over 100 MA/MS and Ph.D. programs worldwide!</w:t>
                  </w:r>
                </w:p>
                <w:p w:rsidR="006578E6" w:rsidRPr="006440B2" w:rsidRDefault="006578E6" w:rsidP="00FC032A">
                  <w:pPr>
                    <w:spacing w:after="0" w:line="240" w:lineRule="auto"/>
                    <w:rPr>
                      <w:sz w:val="18"/>
                      <w:szCs w:val="18"/>
                    </w:rPr>
                  </w:pPr>
                </w:p>
              </w:txbxContent>
            </v:textbox>
          </v:shape>
        </w:pict>
      </w:r>
      <w:r w:rsidR="00204DA6">
        <w:rPr>
          <w:b/>
          <w:sz w:val="28"/>
          <w:szCs w:val="28"/>
        </w:rPr>
        <w:t>What’s New</w:t>
      </w:r>
      <w:proofErr w:type="gramStart"/>
      <w:r w:rsidR="00204DA6">
        <w:rPr>
          <w:b/>
          <w:sz w:val="28"/>
          <w:szCs w:val="28"/>
        </w:rPr>
        <w:t>?!</w:t>
      </w:r>
      <w:proofErr w:type="gramEnd"/>
    </w:p>
    <w:p w:rsidR="00FC032A" w:rsidRPr="004112EF" w:rsidRDefault="00364CEE" w:rsidP="00FC032A">
      <w:pPr>
        <w:spacing w:after="0" w:line="240" w:lineRule="auto"/>
        <w:rPr>
          <w:rFonts w:ascii="Copperplate Gothic Bold" w:hAnsi="Copperplate Gothic Bold"/>
          <w:b/>
          <w:sz w:val="28"/>
          <w:szCs w:val="28"/>
        </w:rPr>
      </w:pPr>
      <w:r>
        <w:rPr>
          <w:rFonts w:ascii="Copperplate Gothic Bold" w:hAnsi="Copperplate Gothic Bold"/>
          <w:b/>
          <w:noProof/>
          <w:sz w:val="28"/>
          <w:szCs w:val="28"/>
          <w:lang w:eastAsia="zh-TW"/>
        </w:rPr>
        <w:pict>
          <v:shape id="_x0000_s1035" type="#_x0000_t202" style="position:absolute;margin-left:-.35pt;margin-top:3.4pt;width:373.95pt;height:54.6pt;z-index:251659776;mso-width-relative:margin;mso-height-relative:margin">
            <v:textbox style="mso-next-textbox:#_x0000_s1035">
              <w:txbxContent>
                <w:p w:rsidR="006578E6" w:rsidRPr="004112EF" w:rsidRDefault="006578E6" w:rsidP="00FC032A">
                  <w:pPr>
                    <w:spacing w:after="0" w:line="240" w:lineRule="auto"/>
                    <w:rPr>
                      <w:u w:val="single"/>
                    </w:rPr>
                  </w:pPr>
                  <w:r w:rsidRPr="004112EF">
                    <w:rPr>
                      <w:u w:val="single"/>
                    </w:rPr>
                    <w:t>Conference Information:</w:t>
                  </w:r>
                </w:p>
                <w:p w:rsidR="006578E6" w:rsidRPr="004112EF" w:rsidRDefault="006578E6" w:rsidP="00FC032A">
                  <w:pPr>
                    <w:spacing w:after="0" w:line="240" w:lineRule="auto"/>
                    <w:rPr>
                      <w:rFonts w:eastAsia="Times New Roman"/>
                      <w:sz w:val="18"/>
                      <w:szCs w:val="18"/>
                    </w:rPr>
                  </w:pPr>
                  <w:r w:rsidRPr="004112EF">
                    <w:rPr>
                      <w:sz w:val="18"/>
                      <w:szCs w:val="18"/>
                    </w:rPr>
                    <w:t xml:space="preserve">The </w:t>
                  </w:r>
                  <w:r w:rsidR="002E51FC">
                    <w:rPr>
                      <w:b/>
                      <w:sz w:val="18"/>
                      <w:szCs w:val="18"/>
                    </w:rPr>
                    <w:t>28</w:t>
                  </w:r>
                  <w:r w:rsidRPr="004112EF">
                    <w:rPr>
                      <w:b/>
                      <w:sz w:val="18"/>
                      <w:szCs w:val="18"/>
                      <w:vertAlign w:val="superscript"/>
                    </w:rPr>
                    <w:t>th</w:t>
                  </w:r>
                  <w:r w:rsidRPr="004112EF">
                    <w:rPr>
                      <w:b/>
                      <w:sz w:val="18"/>
                      <w:szCs w:val="18"/>
                    </w:rPr>
                    <w:t xml:space="preserve"> Annual Conference</w:t>
                  </w:r>
                  <w:r w:rsidRPr="004112EF">
                    <w:rPr>
                      <w:sz w:val="18"/>
                      <w:szCs w:val="18"/>
                    </w:rPr>
                    <w:t xml:space="preserve"> is in </w:t>
                  </w:r>
                  <w:r w:rsidR="002E51FC">
                    <w:rPr>
                      <w:b/>
                      <w:sz w:val="18"/>
                      <w:szCs w:val="18"/>
                    </w:rPr>
                    <w:t>New Orleans, Louisiana on October 2-5</w:t>
                  </w:r>
                  <w:r w:rsidR="002E51FC" w:rsidRPr="002E51FC">
                    <w:rPr>
                      <w:b/>
                      <w:sz w:val="18"/>
                      <w:szCs w:val="18"/>
                      <w:vertAlign w:val="superscript"/>
                    </w:rPr>
                    <w:t>th</w:t>
                  </w:r>
                  <w:r w:rsidR="002E51FC">
                    <w:rPr>
                      <w:b/>
                      <w:sz w:val="18"/>
                      <w:szCs w:val="18"/>
                    </w:rPr>
                    <w:t>, 2013.</w:t>
                  </w:r>
                  <w:r w:rsidRPr="004112EF">
                    <w:rPr>
                      <w:rFonts w:eastAsia="Times New Roman"/>
                      <w:sz w:val="18"/>
                      <w:szCs w:val="18"/>
                    </w:rPr>
                    <w:t xml:space="preserve"> You may register for </w:t>
                  </w:r>
                  <w:r>
                    <w:rPr>
                      <w:rFonts w:eastAsia="Times New Roman"/>
                      <w:sz w:val="18"/>
                      <w:szCs w:val="18"/>
                    </w:rPr>
                    <w:t xml:space="preserve">conference at a reduced student rate </w:t>
                  </w:r>
                  <w:r w:rsidRPr="004112EF">
                    <w:rPr>
                      <w:rFonts w:eastAsia="Times New Roman"/>
                      <w:sz w:val="18"/>
                      <w:szCs w:val="18"/>
                    </w:rPr>
                    <w:t xml:space="preserve">– this is a great way to </w:t>
                  </w:r>
                  <w:r>
                    <w:rPr>
                      <w:rFonts w:eastAsia="Times New Roman"/>
                      <w:sz w:val="18"/>
                      <w:szCs w:val="18"/>
                    </w:rPr>
                    <w:t>meet students and professionals in the field, have fun, and learn more about sport and exercise psychology!</w:t>
                  </w:r>
                  <w:r w:rsidRPr="004112EF">
                    <w:rPr>
                      <w:rFonts w:eastAsia="Times New Roman"/>
                      <w:sz w:val="18"/>
                      <w:szCs w:val="18"/>
                    </w:rPr>
                    <w:t xml:space="preserve"> </w:t>
                  </w:r>
                </w:p>
                <w:p w:rsidR="006578E6" w:rsidRPr="00E14782" w:rsidRDefault="006578E6" w:rsidP="00FC032A">
                  <w:pPr>
                    <w:spacing w:after="0" w:line="240" w:lineRule="auto"/>
                    <w:rPr>
                      <w:color w:val="C0504D"/>
                      <w:sz w:val="18"/>
                      <w:szCs w:val="18"/>
                    </w:rPr>
                  </w:pPr>
                </w:p>
              </w:txbxContent>
            </v:textbox>
          </v:shape>
        </w:pict>
      </w:r>
    </w:p>
    <w:p w:rsidR="00FC032A" w:rsidRPr="004112EF" w:rsidRDefault="00FC032A" w:rsidP="00FC032A">
      <w:pPr>
        <w:spacing w:after="0" w:line="240" w:lineRule="auto"/>
        <w:rPr>
          <w:b/>
          <w:sz w:val="28"/>
          <w:szCs w:val="28"/>
        </w:rPr>
      </w:pPr>
    </w:p>
    <w:p w:rsidR="00FC032A" w:rsidRPr="004112EF" w:rsidRDefault="00FC032A" w:rsidP="00FC032A">
      <w:pPr>
        <w:spacing w:after="0" w:line="240" w:lineRule="auto"/>
        <w:rPr>
          <w:b/>
          <w:sz w:val="28"/>
          <w:szCs w:val="28"/>
        </w:rPr>
      </w:pPr>
    </w:p>
    <w:p w:rsidR="00E17016" w:rsidRPr="004112EF" w:rsidRDefault="00E17016" w:rsidP="00FC032A">
      <w:pPr>
        <w:spacing w:after="0" w:line="240" w:lineRule="auto"/>
        <w:rPr>
          <w:b/>
          <w:sz w:val="16"/>
          <w:szCs w:val="16"/>
        </w:rPr>
      </w:pPr>
    </w:p>
    <w:p w:rsidR="00FC032A" w:rsidRPr="004112EF" w:rsidRDefault="00FC032A" w:rsidP="00FC032A">
      <w:pPr>
        <w:spacing w:after="0" w:line="240" w:lineRule="auto"/>
        <w:rPr>
          <w:b/>
          <w:sz w:val="28"/>
          <w:szCs w:val="28"/>
        </w:rPr>
      </w:pPr>
      <w:r w:rsidRPr="004112EF">
        <w:rPr>
          <w:b/>
          <w:sz w:val="28"/>
          <w:szCs w:val="28"/>
        </w:rPr>
        <w:t>What is Applied Sport Psychology?</w:t>
      </w:r>
    </w:p>
    <w:p w:rsidR="00FC032A" w:rsidRPr="004112EF" w:rsidRDefault="00364CEE" w:rsidP="00FC032A">
      <w:pPr>
        <w:spacing w:after="0" w:line="240" w:lineRule="auto"/>
        <w:rPr>
          <w:sz w:val="28"/>
          <w:szCs w:val="28"/>
        </w:rPr>
      </w:pPr>
      <w:r>
        <w:rPr>
          <w:noProof/>
          <w:sz w:val="28"/>
          <w:szCs w:val="28"/>
          <w:lang w:eastAsia="zh-TW"/>
        </w:rPr>
        <w:pict>
          <v:shape id="_x0000_s1029" type="#_x0000_t202" style="position:absolute;margin-left:0;margin-top:4.3pt;width:373.6pt;height:289.8pt;z-index:251657728;mso-width-relative:margin;mso-height-relative:margin">
            <v:textbox style="mso-next-textbox:#_x0000_s1029">
              <w:txbxContent>
                <w:p w:rsidR="006578E6" w:rsidRPr="004112EF" w:rsidRDefault="006578E6" w:rsidP="00FC032A">
                  <w:pPr>
                    <w:pStyle w:val="ColorfulList-Accent11"/>
                    <w:numPr>
                      <w:ilvl w:val="0"/>
                      <w:numId w:val="2"/>
                    </w:numPr>
                    <w:rPr>
                      <w:sz w:val="18"/>
                      <w:szCs w:val="18"/>
                    </w:rPr>
                  </w:pPr>
                  <w:r w:rsidRPr="004112EF">
                    <w:rPr>
                      <w:sz w:val="18"/>
                      <w:szCs w:val="18"/>
                    </w:rPr>
                    <w:t>Applied sport psychology involves extending theory and research into the field to educate coaches, athletes, and parents with the goals of facilitating optimal sport involvement and performance. AASP incorporates information and expertise from exercise and sport sciences and from psychology. The Association is comprised of three interrelated focus areas: Performance Psychology, Health and Exercise Psychology, and Social Psychology.</w:t>
                  </w:r>
                </w:p>
                <w:p w:rsidR="006578E6" w:rsidRPr="004112EF" w:rsidRDefault="006578E6" w:rsidP="00FC032A">
                  <w:pPr>
                    <w:pStyle w:val="ColorfulList-Accent11"/>
                    <w:numPr>
                      <w:ilvl w:val="0"/>
                      <w:numId w:val="2"/>
                    </w:numPr>
                    <w:rPr>
                      <w:b/>
                      <w:sz w:val="18"/>
                      <w:szCs w:val="18"/>
                    </w:rPr>
                  </w:pPr>
                  <w:r w:rsidRPr="004112EF">
                    <w:rPr>
                      <w:b/>
                      <w:sz w:val="18"/>
                      <w:szCs w:val="18"/>
                    </w:rPr>
                    <w:t xml:space="preserve">Performance Psychology </w:t>
                  </w:r>
                  <w:r w:rsidRPr="004112EF">
                    <w:rPr>
                      <w:sz w:val="18"/>
                      <w:szCs w:val="18"/>
                    </w:rPr>
                    <w:t>focuses on research, theory, and practice intended to improve performance in exercise and sport. The area is also concerned with the effects of sport psychology interventions on the well-being of participants in exercise and sport. Although there are many specific concepts within applied sport psychology (e.g., goal setting, relaxation, concentration, imagery), the general goal is to teach individuals in various fields (e.g., sports, business, performing arts) the mental skills necessary to perform consistently and to help them realize their full potential.</w:t>
                  </w:r>
                </w:p>
                <w:p w:rsidR="006578E6" w:rsidRPr="004112EF" w:rsidRDefault="006578E6" w:rsidP="00FC032A">
                  <w:pPr>
                    <w:pStyle w:val="ColorfulList-Accent11"/>
                    <w:numPr>
                      <w:ilvl w:val="0"/>
                      <w:numId w:val="2"/>
                    </w:numPr>
                    <w:rPr>
                      <w:b/>
                      <w:sz w:val="18"/>
                      <w:szCs w:val="18"/>
                    </w:rPr>
                  </w:pPr>
                  <w:r w:rsidRPr="004112EF">
                    <w:rPr>
                      <w:b/>
                      <w:sz w:val="18"/>
                      <w:szCs w:val="18"/>
                    </w:rPr>
                    <w:t xml:space="preserve">Health and Exercise Psychology </w:t>
                  </w:r>
                  <w:r w:rsidRPr="004112EF">
                    <w:rPr>
                      <w:sz w:val="18"/>
                      <w:szCs w:val="18"/>
                    </w:rPr>
                    <w:t>focuses on the application of psychological principles to the promotion and maintenance of health-enhancing behaviors over the lifespan, including play, leisure physical activity and structured exercise, and the psychological and emotional consequences of those behaviors. Researchers in this area also investigate the role of exercise in disease remediation, injury rehabilitation, and stress reduction.</w:t>
                  </w:r>
                </w:p>
                <w:p w:rsidR="006578E6" w:rsidRPr="004112EF" w:rsidRDefault="006578E6" w:rsidP="00FC032A">
                  <w:pPr>
                    <w:pStyle w:val="ColorfulList-Accent11"/>
                    <w:numPr>
                      <w:ilvl w:val="0"/>
                      <w:numId w:val="2"/>
                    </w:numPr>
                    <w:rPr>
                      <w:sz w:val="18"/>
                      <w:szCs w:val="18"/>
                    </w:rPr>
                  </w:pPr>
                  <w:r w:rsidRPr="004112EF">
                    <w:rPr>
                      <w:b/>
                      <w:sz w:val="18"/>
                      <w:szCs w:val="18"/>
                    </w:rPr>
                    <w:t>Social Psychology</w:t>
                  </w:r>
                  <w:r w:rsidRPr="004112EF">
                    <w:rPr>
                      <w:sz w:val="18"/>
                      <w:szCs w:val="18"/>
                    </w:rPr>
                    <w:t xml:space="preserve"> focuses on individual and group processes in sport and exercise settings. This area applies social psychological principles in examining factors related to the sport participant, coach, team, and spectator.</w:t>
                  </w:r>
                </w:p>
                <w:p w:rsidR="006578E6" w:rsidRPr="00C43BEE" w:rsidRDefault="006578E6" w:rsidP="00FC032A">
                  <w:pPr>
                    <w:pStyle w:val="ColorfulList-Accent11"/>
                    <w:rPr>
                      <w:sz w:val="18"/>
                      <w:szCs w:val="18"/>
                    </w:rPr>
                  </w:pPr>
                </w:p>
              </w:txbxContent>
            </v:textbox>
          </v:shape>
        </w:pict>
      </w:r>
    </w:p>
    <w:p w:rsidR="00FC032A" w:rsidRPr="004112EF" w:rsidRDefault="00FC032A" w:rsidP="00FC032A">
      <w:pPr>
        <w:spacing w:after="0" w:line="240" w:lineRule="auto"/>
        <w:rPr>
          <w:sz w:val="28"/>
          <w:szCs w:val="28"/>
        </w:rPr>
      </w:pPr>
    </w:p>
    <w:p w:rsidR="00FC032A" w:rsidRPr="004112EF" w:rsidRDefault="00FC032A" w:rsidP="00FC032A">
      <w:pPr>
        <w:spacing w:after="0" w:line="240" w:lineRule="auto"/>
        <w:rPr>
          <w:sz w:val="28"/>
          <w:szCs w:val="28"/>
        </w:rPr>
      </w:pPr>
    </w:p>
    <w:p w:rsidR="00FC032A" w:rsidRPr="004112EF" w:rsidRDefault="00FC032A" w:rsidP="00FC032A">
      <w:pPr>
        <w:spacing w:after="0" w:line="240" w:lineRule="auto"/>
        <w:rPr>
          <w:sz w:val="28"/>
          <w:szCs w:val="28"/>
        </w:rPr>
      </w:pPr>
    </w:p>
    <w:p w:rsidR="00FC032A" w:rsidRPr="004112EF" w:rsidRDefault="00FC032A" w:rsidP="00FC032A">
      <w:pPr>
        <w:spacing w:after="0" w:line="240" w:lineRule="auto"/>
        <w:rPr>
          <w:sz w:val="28"/>
          <w:szCs w:val="28"/>
        </w:rPr>
      </w:pPr>
    </w:p>
    <w:p w:rsidR="00FC032A" w:rsidRPr="004112EF" w:rsidRDefault="00FC032A" w:rsidP="00FC032A">
      <w:pPr>
        <w:tabs>
          <w:tab w:val="left" w:pos="7335"/>
        </w:tabs>
        <w:spacing w:after="0" w:line="240" w:lineRule="auto"/>
        <w:rPr>
          <w:sz w:val="28"/>
          <w:szCs w:val="28"/>
        </w:rPr>
      </w:pPr>
      <w:r w:rsidRPr="004112EF">
        <w:rPr>
          <w:sz w:val="28"/>
          <w:szCs w:val="28"/>
        </w:rPr>
        <w:tab/>
      </w:r>
    </w:p>
    <w:p w:rsidR="00FC032A" w:rsidRPr="004112EF" w:rsidRDefault="00FC032A" w:rsidP="00FC032A">
      <w:pPr>
        <w:tabs>
          <w:tab w:val="left" w:pos="720"/>
        </w:tabs>
        <w:spacing w:after="0" w:line="240" w:lineRule="auto"/>
        <w:rPr>
          <w:sz w:val="28"/>
          <w:szCs w:val="28"/>
        </w:rPr>
      </w:pPr>
    </w:p>
    <w:p w:rsidR="00FC032A" w:rsidRPr="004112EF" w:rsidRDefault="00FC032A" w:rsidP="00FC032A">
      <w:pPr>
        <w:tabs>
          <w:tab w:val="left" w:pos="720"/>
        </w:tabs>
        <w:spacing w:after="0" w:line="240" w:lineRule="auto"/>
        <w:rPr>
          <w:sz w:val="28"/>
          <w:szCs w:val="28"/>
        </w:rPr>
      </w:pPr>
    </w:p>
    <w:p w:rsidR="00FC032A" w:rsidRPr="004112EF" w:rsidRDefault="00FC032A" w:rsidP="00FC032A">
      <w:pPr>
        <w:tabs>
          <w:tab w:val="left" w:pos="720"/>
        </w:tabs>
        <w:spacing w:after="0" w:line="240" w:lineRule="auto"/>
        <w:rPr>
          <w:sz w:val="28"/>
          <w:szCs w:val="28"/>
        </w:rPr>
      </w:pPr>
    </w:p>
    <w:p w:rsidR="00FC032A" w:rsidRPr="004112EF" w:rsidRDefault="00FC032A" w:rsidP="00FC032A">
      <w:pPr>
        <w:tabs>
          <w:tab w:val="left" w:pos="720"/>
        </w:tabs>
        <w:spacing w:after="0" w:line="240" w:lineRule="auto"/>
        <w:rPr>
          <w:sz w:val="28"/>
          <w:szCs w:val="28"/>
        </w:rPr>
      </w:pPr>
    </w:p>
    <w:p w:rsidR="00FC032A" w:rsidRPr="004112EF" w:rsidRDefault="00FC032A" w:rsidP="00FC032A">
      <w:pPr>
        <w:tabs>
          <w:tab w:val="left" w:pos="720"/>
        </w:tabs>
        <w:spacing w:after="0" w:line="240" w:lineRule="auto"/>
        <w:rPr>
          <w:b/>
          <w:sz w:val="12"/>
          <w:szCs w:val="28"/>
        </w:rPr>
      </w:pPr>
    </w:p>
    <w:p w:rsidR="00FC032A" w:rsidRPr="004112EF" w:rsidRDefault="00FC032A" w:rsidP="00FC032A">
      <w:pPr>
        <w:tabs>
          <w:tab w:val="left" w:pos="720"/>
        </w:tabs>
        <w:spacing w:after="0" w:line="240" w:lineRule="auto"/>
        <w:rPr>
          <w:b/>
          <w:sz w:val="28"/>
          <w:szCs w:val="28"/>
        </w:rPr>
      </w:pPr>
    </w:p>
    <w:p w:rsidR="00FC032A" w:rsidRPr="004112EF" w:rsidRDefault="00FC032A" w:rsidP="00FC032A">
      <w:pPr>
        <w:tabs>
          <w:tab w:val="left" w:pos="7335"/>
        </w:tabs>
        <w:spacing w:after="0" w:line="240" w:lineRule="auto"/>
        <w:rPr>
          <w:sz w:val="28"/>
          <w:szCs w:val="28"/>
        </w:rPr>
      </w:pPr>
    </w:p>
    <w:p w:rsidR="00FC032A" w:rsidRPr="004112EF" w:rsidRDefault="00FC032A" w:rsidP="00FC032A">
      <w:pPr>
        <w:tabs>
          <w:tab w:val="left" w:pos="7335"/>
        </w:tabs>
        <w:spacing w:after="0" w:line="240" w:lineRule="auto"/>
        <w:rPr>
          <w:sz w:val="28"/>
          <w:szCs w:val="28"/>
        </w:rPr>
      </w:pPr>
    </w:p>
    <w:p w:rsidR="00FC032A" w:rsidRPr="004112EF" w:rsidRDefault="00FC032A" w:rsidP="00FC032A">
      <w:pPr>
        <w:tabs>
          <w:tab w:val="left" w:pos="7335"/>
        </w:tabs>
        <w:spacing w:after="0" w:line="240" w:lineRule="auto"/>
        <w:rPr>
          <w:sz w:val="28"/>
          <w:szCs w:val="28"/>
        </w:rPr>
      </w:pPr>
    </w:p>
    <w:p w:rsidR="00FC032A" w:rsidRPr="004112EF" w:rsidRDefault="00FC032A" w:rsidP="00FC032A">
      <w:pPr>
        <w:tabs>
          <w:tab w:val="left" w:pos="7335"/>
        </w:tabs>
        <w:spacing w:after="0" w:line="240" w:lineRule="auto"/>
        <w:rPr>
          <w:b/>
          <w:sz w:val="20"/>
          <w:szCs w:val="28"/>
        </w:rPr>
      </w:pPr>
    </w:p>
    <w:p w:rsidR="00FC032A" w:rsidRPr="004112EF" w:rsidRDefault="00FC032A" w:rsidP="00FC032A">
      <w:pPr>
        <w:tabs>
          <w:tab w:val="left" w:pos="7335"/>
        </w:tabs>
        <w:spacing w:after="0" w:line="240" w:lineRule="auto"/>
        <w:rPr>
          <w:b/>
          <w:sz w:val="12"/>
          <w:szCs w:val="28"/>
        </w:rPr>
      </w:pPr>
    </w:p>
    <w:p w:rsidR="00E17016" w:rsidRPr="004112EF" w:rsidRDefault="00E17016" w:rsidP="00FC032A">
      <w:pPr>
        <w:tabs>
          <w:tab w:val="left" w:pos="7335"/>
        </w:tabs>
        <w:spacing w:after="0" w:line="240" w:lineRule="auto"/>
        <w:rPr>
          <w:b/>
          <w:sz w:val="28"/>
          <w:szCs w:val="28"/>
        </w:rPr>
      </w:pPr>
    </w:p>
    <w:p w:rsidR="00E17016" w:rsidRPr="004112EF" w:rsidRDefault="00E17016" w:rsidP="00FC032A">
      <w:pPr>
        <w:tabs>
          <w:tab w:val="left" w:pos="7335"/>
        </w:tabs>
        <w:spacing w:after="0" w:line="240" w:lineRule="auto"/>
        <w:rPr>
          <w:b/>
          <w:sz w:val="28"/>
          <w:szCs w:val="28"/>
        </w:rPr>
      </w:pPr>
    </w:p>
    <w:p w:rsidR="00FC032A" w:rsidRPr="004112EF" w:rsidRDefault="00364CEE" w:rsidP="00FC032A">
      <w:pPr>
        <w:tabs>
          <w:tab w:val="left" w:pos="7335"/>
        </w:tabs>
        <w:spacing w:after="0" w:line="240" w:lineRule="auto"/>
        <w:rPr>
          <w:b/>
          <w:sz w:val="28"/>
          <w:szCs w:val="28"/>
        </w:rPr>
      </w:pPr>
      <w:r>
        <w:rPr>
          <w:b/>
          <w:noProof/>
          <w:sz w:val="28"/>
          <w:szCs w:val="28"/>
          <w:lang w:eastAsia="zh-TW"/>
        </w:rPr>
        <w:pict>
          <v:shape id="_x0000_s1034" type="#_x0000_t202" style="position:absolute;margin-left:0;margin-top:20.95pt;width:373.6pt;height:173.55pt;z-index:251658752;mso-width-relative:margin;mso-height-relative:margin">
            <v:textbox style="mso-next-textbox:#_x0000_s1034">
              <w:txbxContent>
                <w:p w:rsidR="006578E6" w:rsidRPr="004112EF" w:rsidRDefault="006578E6" w:rsidP="00FC032A">
                  <w:pPr>
                    <w:spacing w:after="0" w:line="240" w:lineRule="auto"/>
                    <w:rPr>
                      <w:sz w:val="18"/>
                      <w:szCs w:val="18"/>
                    </w:rPr>
                  </w:pPr>
                  <w:r w:rsidRPr="004112EF">
                    <w:rPr>
                      <w:sz w:val="18"/>
                      <w:szCs w:val="18"/>
                    </w:rPr>
                    <w:t xml:space="preserve">In a 2003 article in the </w:t>
                  </w:r>
                  <w:r w:rsidRPr="004112EF">
                    <w:rPr>
                      <w:i/>
                      <w:sz w:val="18"/>
                      <w:szCs w:val="18"/>
                    </w:rPr>
                    <w:t>Journal of Applied Sport Psychology</w:t>
                  </w:r>
                  <w:r w:rsidRPr="004112EF">
                    <w:rPr>
                      <w:sz w:val="18"/>
                      <w:szCs w:val="18"/>
                    </w:rPr>
                    <w:t xml:space="preserve">, Williams and </w:t>
                  </w:r>
                  <w:proofErr w:type="spellStart"/>
                  <w:r w:rsidRPr="004112EF">
                    <w:rPr>
                      <w:sz w:val="18"/>
                      <w:szCs w:val="18"/>
                    </w:rPr>
                    <w:t>Scherzer</w:t>
                  </w:r>
                  <w:proofErr w:type="spellEnd"/>
                  <w:r w:rsidRPr="004112EF">
                    <w:rPr>
                      <w:sz w:val="18"/>
                      <w:szCs w:val="18"/>
                    </w:rPr>
                    <w:t xml:space="preserve"> asked individuals who graduated from a masters or doctoral program, with an emphasis in sport psychology, about their current position of employment, income, career goals, and sport psychology consulting aspirations. </w:t>
                  </w:r>
                </w:p>
                <w:p w:rsidR="006578E6" w:rsidRPr="004112EF" w:rsidRDefault="006578E6" w:rsidP="00FC032A">
                  <w:pPr>
                    <w:spacing w:after="0" w:line="240" w:lineRule="auto"/>
                    <w:rPr>
                      <w:sz w:val="8"/>
                      <w:szCs w:val="8"/>
                    </w:rPr>
                  </w:pPr>
                </w:p>
                <w:p w:rsidR="006578E6" w:rsidRPr="004112EF" w:rsidRDefault="006578E6" w:rsidP="00FC032A">
                  <w:pPr>
                    <w:spacing w:after="0" w:line="240" w:lineRule="auto"/>
                    <w:rPr>
                      <w:sz w:val="18"/>
                      <w:szCs w:val="18"/>
                    </w:rPr>
                  </w:pPr>
                  <w:r w:rsidRPr="004112EF">
                    <w:rPr>
                      <w:sz w:val="18"/>
                      <w:szCs w:val="18"/>
                    </w:rPr>
                    <w:t>The findings provide some helpful guidelines for current and prospective students regarding graduate training and career opportunities.</w:t>
                  </w:r>
                </w:p>
                <w:p w:rsidR="006578E6" w:rsidRPr="004112EF" w:rsidRDefault="006578E6" w:rsidP="00FC032A">
                  <w:pPr>
                    <w:spacing w:after="0" w:line="240" w:lineRule="auto"/>
                    <w:rPr>
                      <w:sz w:val="8"/>
                      <w:szCs w:val="8"/>
                    </w:rPr>
                  </w:pPr>
                </w:p>
                <w:p w:rsidR="006578E6" w:rsidRPr="004112EF" w:rsidRDefault="006578E6" w:rsidP="00FC032A">
                  <w:pPr>
                    <w:spacing w:after="0" w:line="240" w:lineRule="auto"/>
                    <w:rPr>
                      <w:sz w:val="18"/>
                      <w:szCs w:val="18"/>
                    </w:rPr>
                  </w:pPr>
                  <w:r w:rsidRPr="004112EF">
                    <w:rPr>
                      <w:sz w:val="18"/>
                      <w:szCs w:val="18"/>
                    </w:rPr>
                    <w:t>Some career opportunities include:</w:t>
                  </w:r>
                </w:p>
                <w:p w:rsidR="006578E6" w:rsidRPr="004112EF" w:rsidRDefault="006578E6" w:rsidP="00FC032A">
                  <w:pPr>
                    <w:spacing w:after="0" w:line="240" w:lineRule="auto"/>
                    <w:rPr>
                      <w:sz w:val="18"/>
                      <w:szCs w:val="18"/>
                    </w:rPr>
                  </w:pPr>
                </w:p>
                <w:p w:rsidR="006578E6" w:rsidRPr="004112EF" w:rsidRDefault="006578E6" w:rsidP="00FC032A">
                  <w:pPr>
                    <w:pStyle w:val="ColorfulList-Accent11"/>
                    <w:numPr>
                      <w:ilvl w:val="0"/>
                      <w:numId w:val="5"/>
                    </w:numPr>
                    <w:spacing w:after="0" w:line="240" w:lineRule="auto"/>
                    <w:rPr>
                      <w:sz w:val="18"/>
                      <w:szCs w:val="18"/>
                    </w:rPr>
                  </w:pPr>
                  <w:r w:rsidRPr="004112EF">
                    <w:rPr>
                      <w:sz w:val="18"/>
                      <w:szCs w:val="18"/>
                    </w:rPr>
                    <w:t>Performance Enhancement Consultant for:</w:t>
                  </w:r>
                </w:p>
                <w:p w:rsidR="006578E6" w:rsidRPr="004112EF" w:rsidRDefault="006578E6" w:rsidP="00FC032A">
                  <w:pPr>
                    <w:pStyle w:val="ColorfulList-Accent11"/>
                    <w:numPr>
                      <w:ilvl w:val="1"/>
                      <w:numId w:val="5"/>
                    </w:numPr>
                    <w:spacing w:after="0" w:line="240" w:lineRule="auto"/>
                    <w:rPr>
                      <w:sz w:val="18"/>
                      <w:szCs w:val="18"/>
                    </w:rPr>
                  </w:pPr>
                  <w:r w:rsidRPr="004112EF">
                    <w:rPr>
                      <w:sz w:val="18"/>
                      <w:szCs w:val="18"/>
                    </w:rPr>
                    <w:t>Athletes</w:t>
                  </w:r>
                </w:p>
                <w:p w:rsidR="006578E6" w:rsidRPr="004112EF" w:rsidRDefault="006578E6" w:rsidP="00FC032A">
                  <w:pPr>
                    <w:pStyle w:val="ColorfulList-Accent11"/>
                    <w:numPr>
                      <w:ilvl w:val="1"/>
                      <w:numId w:val="5"/>
                    </w:numPr>
                    <w:spacing w:after="0" w:line="240" w:lineRule="auto"/>
                    <w:rPr>
                      <w:sz w:val="18"/>
                      <w:szCs w:val="18"/>
                    </w:rPr>
                  </w:pPr>
                  <w:r w:rsidRPr="004112EF">
                    <w:rPr>
                      <w:sz w:val="18"/>
                      <w:szCs w:val="18"/>
                    </w:rPr>
                    <w:t>Businesses</w:t>
                  </w:r>
                </w:p>
                <w:p w:rsidR="006578E6" w:rsidRPr="004112EF" w:rsidRDefault="006578E6" w:rsidP="00FC032A">
                  <w:pPr>
                    <w:pStyle w:val="ColorfulList-Accent11"/>
                    <w:numPr>
                      <w:ilvl w:val="1"/>
                      <w:numId w:val="5"/>
                    </w:numPr>
                    <w:spacing w:after="0" w:line="240" w:lineRule="auto"/>
                    <w:rPr>
                      <w:sz w:val="18"/>
                      <w:szCs w:val="18"/>
                    </w:rPr>
                  </w:pPr>
                  <w:r w:rsidRPr="004112EF">
                    <w:rPr>
                      <w:sz w:val="18"/>
                      <w:szCs w:val="18"/>
                    </w:rPr>
                    <w:t>Military Personnel</w:t>
                  </w:r>
                </w:p>
                <w:p w:rsidR="006578E6" w:rsidRPr="004112EF" w:rsidRDefault="006578E6" w:rsidP="00FC032A">
                  <w:pPr>
                    <w:pStyle w:val="ColorfulList-Accent11"/>
                    <w:numPr>
                      <w:ilvl w:val="0"/>
                      <w:numId w:val="5"/>
                    </w:numPr>
                    <w:spacing w:after="0" w:line="240" w:lineRule="auto"/>
                    <w:rPr>
                      <w:sz w:val="18"/>
                      <w:szCs w:val="18"/>
                    </w:rPr>
                  </w:pPr>
                  <w:r w:rsidRPr="004112EF">
                    <w:rPr>
                      <w:sz w:val="18"/>
                      <w:szCs w:val="18"/>
                    </w:rPr>
                    <w:t>Professor in Kinesiology and Psychology/Counseling Departments</w:t>
                  </w:r>
                </w:p>
                <w:p w:rsidR="006578E6" w:rsidRPr="004112EF" w:rsidRDefault="006578E6" w:rsidP="00FC032A">
                  <w:pPr>
                    <w:pStyle w:val="ColorfulList-Accent11"/>
                    <w:numPr>
                      <w:ilvl w:val="0"/>
                      <w:numId w:val="5"/>
                    </w:numPr>
                    <w:spacing w:after="0" w:line="240" w:lineRule="auto"/>
                    <w:rPr>
                      <w:sz w:val="18"/>
                      <w:szCs w:val="18"/>
                    </w:rPr>
                  </w:pPr>
                  <w:r>
                    <w:rPr>
                      <w:sz w:val="18"/>
                      <w:szCs w:val="18"/>
                    </w:rPr>
                    <w:t>Professional in s</w:t>
                  </w:r>
                  <w:r w:rsidRPr="004112EF">
                    <w:rPr>
                      <w:sz w:val="18"/>
                      <w:szCs w:val="18"/>
                    </w:rPr>
                    <w:t>ports medicine/medical setting</w:t>
                  </w:r>
                  <w:r>
                    <w:rPr>
                      <w:sz w:val="18"/>
                      <w:szCs w:val="18"/>
                    </w:rPr>
                    <w:t>s</w:t>
                  </w:r>
                </w:p>
                <w:p w:rsidR="006578E6" w:rsidRPr="007B55BD" w:rsidRDefault="006578E6" w:rsidP="00FC032A">
                  <w:pPr>
                    <w:spacing w:after="0" w:line="240" w:lineRule="auto"/>
                    <w:rPr>
                      <w:sz w:val="18"/>
                      <w:szCs w:val="18"/>
                    </w:rPr>
                  </w:pPr>
                </w:p>
              </w:txbxContent>
            </v:textbox>
          </v:shape>
        </w:pict>
      </w:r>
      <w:r w:rsidR="00FC032A" w:rsidRPr="004112EF">
        <w:rPr>
          <w:b/>
          <w:sz w:val="28"/>
          <w:szCs w:val="28"/>
        </w:rPr>
        <w:t>Interested in a Career in Applied Sport Psychology?</w:t>
      </w:r>
    </w:p>
    <w:sectPr w:rsidR="00FC032A" w:rsidRPr="004112EF" w:rsidSect="00FC032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5pt;height:11.35pt" o:bullet="t">
        <v:imagedata r:id="rId1" o:title="BD21299_"/>
      </v:shape>
    </w:pict>
  </w:numPicBullet>
  <w:abstractNum w:abstractNumId="0">
    <w:nsid w:val="34BC45A5"/>
    <w:multiLevelType w:val="hybridMultilevel"/>
    <w:tmpl w:val="2996A75E"/>
    <w:lvl w:ilvl="0" w:tplc="EF6464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2149E"/>
    <w:multiLevelType w:val="hybridMultilevel"/>
    <w:tmpl w:val="557AB55E"/>
    <w:lvl w:ilvl="0" w:tplc="EF6464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33E9B"/>
    <w:multiLevelType w:val="hybridMultilevel"/>
    <w:tmpl w:val="03E268B0"/>
    <w:lvl w:ilvl="0" w:tplc="2976E4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50DB4"/>
    <w:multiLevelType w:val="hybridMultilevel"/>
    <w:tmpl w:val="BE3C9E8C"/>
    <w:lvl w:ilvl="0" w:tplc="EF6464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74273"/>
    <w:multiLevelType w:val="hybridMultilevel"/>
    <w:tmpl w:val="7DA4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377B1"/>
    <w:multiLevelType w:val="hybridMultilevel"/>
    <w:tmpl w:val="28B2C0E4"/>
    <w:lvl w:ilvl="0" w:tplc="EF6464B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93352"/>
    <w:multiLevelType w:val="hybridMultilevel"/>
    <w:tmpl w:val="7CE4ABD6"/>
    <w:lvl w:ilvl="0" w:tplc="2976E49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F6597"/>
    <w:multiLevelType w:val="hybridMultilevel"/>
    <w:tmpl w:val="482A02C0"/>
    <w:lvl w:ilvl="0" w:tplc="EF6464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10"/>
  <w:displayHorizontalDrawingGridEvery w:val="2"/>
  <w:characterSpacingControl w:val="doNotCompress"/>
  <w:compat/>
  <w:rsids>
    <w:rsidRoot w:val="00045D49"/>
    <w:rsid w:val="00045D49"/>
    <w:rsid w:val="000B4072"/>
    <w:rsid w:val="001A033F"/>
    <w:rsid w:val="001F18BD"/>
    <w:rsid w:val="00204DA6"/>
    <w:rsid w:val="002D4789"/>
    <w:rsid w:val="002E51FC"/>
    <w:rsid w:val="00310B68"/>
    <w:rsid w:val="00364CEE"/>
    <w:rsid w:val="00374DAE"/>
    <w:rsid w:val="004112EF"/>
    <w:rsid w:val="006578E6"/>
    <w:rsid w:val="00721A4D"/>
    <w:rsid w:val="007B0D72"/>
    <w:rsid w:val="00875181"/>
    <w:rsid w:val="00946BBF"/>
    <w:rsid w:val="0099759B"/>
    <w:rsid w:val="00AE313C"/>
    <w:rsid w:val="00B76480"/>
    <w:rsid w:val="00CE768C"/>
    <w:rsid w:val="00D9012D"/>
    <w:rsid w:val="00E17016"/>
    <w:rsid w:val="00FC032A"/>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2694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4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49"/>
    <w:rPr>
      <w:rFonts w:ascii="Tahoma" w:hAnsi="Tahoma" w:cs="Tahoma"/>
      <w:sz w:val="16"/>
      <w:szCs w:val="16"/>
    </w:rPr>
  </w:style>
  <w:style w:type="character" w:styleId="Hyperlink">
    <w:name w:val="Hyperlink"/>
    <w:basedOn w:val="DefaultParagraphFont"/>
    <w:uiPriority w:val="99"/>
    <w:unhideWhenUsed/>
    <w:rsid w:val="006440B2"/>
    <w:rPr>
      <w:color w:val="0000FF"/>
      <w:u w:val="single"/>
    </w:rPr>
  </w:style>
  <w:style w:type="paragraph" w:customStyle="1" w:styleId="ColorfulList-Accent11">
    <w:name w:val="Colorful List - Accent 11"/>
    <w:basedOn w:val="Normal"/>
    <w:uiPriority w:val="34"/>
    <w:qFormat/>
    <w:rsid w:val="008830F7"/>
    <w:pPr>
      <w:ind w:left="720"/>
      <w:contextualSpacing/>
    </w:pPr>
  </w:style>
</w:styles>
</file>

<file path=word/webSettings.xml><?xml version="1.0" encoding="utf-8"?>
<w:webSettings xmlns:r="http://schemas.openxmlformats.org/officeDocument/2006/relationships" xmlns:w="http://schemas.openxmlformats.org/wordprocessingml/2006/main">
  <w:divs>
    <w:div w:id="316568420">
      <w:bodyDiv w:val="1"/>
      <w:marLeft w:val="0"/>
      <w:marRight w:val="0"/>
      <w:marTop w:val="0"/>
      <w:marBottom w:val="0"/>
      <w:divBdr>
        <w:top w:val="none" w:sz="0" w:space="0" w:color="auto"/>
        <w:left w:val="none" w:sz="0" w:space="0" w:color="auto"/>
        <w:bottom w:val="none" w:sz="0" w:space="0" w:color="auto"/>
        <w:right w:val="none" w:sz="0" w:space="0" w:color="auto"/>
      </w:divBdr>
      <w:divsChild>
        <w:div w:id="1002389505">
          <w:marLeft w:val="0"/>
          <w:marRight w:val="0"/>
          <w:marTop w:val="105"/>
          <w:marBottom w:val="105"/>
          <w:divBdr>
            <w:top w:val="none" w:sz="0" w:space="0" w:color="auto"/>
            <w:left w:val="none" w:sz="0" w:space="0" w:color="auto"/>
            <w:bottom w:val="none" w:sz="0" w:space="0" w:color="auto"/>
            <w:right w:val="none" w:sz="0" w:space="0" w:color="auto"/>
          </w:divBdr>
          <w:divsChild>
            <w:div w:id="619805976">
              <w:marLeft w:val="60"/>
              <w:marRight w:val="0"/>
              <w:marTop w:val="0"/>
              <w:marBottom w:val="0"/>
              <w:divBdr>
                <w:top w:val="none" w:sz="0" w:space="0" w:color="auto"/>
                <w:left w:val="none" w:sz="0" w:space="0" w:color="auto"/>
                <w:bottom w:val="none" w:sz="0" w:space="0" w:color="auto"/>
                <w:right w:val="none" w:sz="0" w:space="0" w:color="auto"/>
              </w:divBdr>
              <w:divsChild>
                <w:div w:id="378866616">
                  <w:marLeft w:val="300"/>
                  <w:marRight w:val="300"/>
                  <w:marTop w:val="0"/>
                  <w:marBottom w:val="0"/>
                  <w:divBdr>
                    <w:top w:val="none" w:sz="0" w:space="0" w:color="auto"/>
                    <w:left w:val="none" w:sz="0" w:space="0" w:color="auto"/>
                    <w:bottom w:val="none" w:sz="0" w:space="0" w:color="auto"/>
                    <w:right w:val="none" w:sz="0" w:space="0" w:color="auto"/>
                  </w:divBdr>
                  <w:divsChild>
                    <w:div w:id="13997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hyperlink" Target="http://appliedsportpsych.org" TargetMode="External"/><Relationship Id="rId7" Type="http://schemas.openxmlformats.org/officeDocument/2006/relationships/hyperlink" Target="http://www.fitinfotech.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304</CharactersWithSpaces>
  <SharedDoc>false</SharedDoc>
  <HLinks>
    <vt:vector size="18" baseType="variant">
      <vt:variant>
        <vt:i4>3866720</vt:i4>
      </vt:variant>
      <vt:variant>
        <vt:i4>6</vt:i4>
      </vt:variant>
      <vt:variant>
        <vt:i4>0</vt:i4>
      </vt:variant>
      <vt:variant>
        <vt:i4>5</vt:i4>
      </vt:variant>
      <vt:variant>
        <vt:lpwstr>http://www.fitinfotech.com/</vt:lpwstr>
      </vt:variant>
      <vt:variant>
        <vt:lpwstr/>
      </vt:variant>
      <vt:variant>
        <vt:i4>6029396</vt:i4>
      </vt:variant>
      <vt:variant>
        <vt:i4>3</vt:i4>
      </vt:variant>
      <vt:variant>
        <vt:i4>0</vt:i4>
      </vt:variant>
      <vt:variant>
        <vt:i4>5</vt:i4>
      </vt:variant>
      <vt:variant>
        <vt:lpwstr>http://appliedsportpsych.org/</vt:lpwstr>
      </vt:variant>
      <vt:variant>
        <vt:lpwstr/>
      </vt:variant>
      <vt:variant>
        <vt:i4>6029396</vt:i4>
      </vt:variant>
      <vt:variant>
        <vt:i4>0</vt:i4>
      </vt:variant>
      <vt:variant>
        <vt:i4>0</vt:i4>
      </vt:variant>
      <vt:variant>
        <vt:i4>5</vt:i4>
      </vt:variant>
      <vt:variant>
        <vt:lpwstr>http://appliedsportpsych.org/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bade2364</dc:creator>
  <cp:lastModifiedBy>Anna-Marie Jaeschke</cp:lastModifiedBy>
  <cp:revision>2</cp:revision>
  <cp:lastPrinted>2009-01-06T18:56:00Z</cp:lastPrinted>
  <dcterms:created xsi:type="dcterms:W3CDTF">2013-01-11T15:36:00Z</dcterms:created>
  <dcterms:modified xsi:type="dcterms:W3CDTF">2013-01-11T15:36:00Z</dcterms:modified>
</cp:coreProperties>
</file>